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6C7FB7" w:rsidRDefault="006A67DC" w:rsidP="000B501C">
      <w:pPr>
        <w:jc w:val="both"/>
        <w:rPr>
          <w:rFonts w:ascii="Arial" w:hAnsi="Arial" w:cs="Arial"/>
          <w:color w:val="FFFFFF" w:themeColor="background1"/>
        </w:rPr>
      </w:pPr>
    </w:p>
    <w:p w:rsidR="006A67DC" w:rsidRPr="006C7FB7" w:rsidRDefault="006A67DC" w:rsidP="000B501C">
      <w:pPr>
        <w:jc w:val="both"/>
        <w:rPr>
          <w:rFonts w:ascii="Arial" w:hAnsi="Arial" w:cs="Arial"/>
          <w:color w:val="FFFFFF" w:themeColor="background1"/>
        </w:rPr>
      </w:pPr>
    </w:p>
    <w:p w:rsidR="006A67DC" w:rsidRPr="006C7FB7" w:rsidRDefault="006A67DC" w:rsidP="000B501C">
      <w:pPr>
        <w:jc w:val="both"/>
        <w:rPr>
          <w:rFonts w:ascii="Arial" w:hAnsi="Arial" w:cs="Arial"/>
          <w:color w:val="FFFFFF" w:themeColor="background1"/>
        </w:rPr>
      </w:pPr>
    </w:p>
    <w:p w:rsidR="00F05026" w:rsidRPr="006C7FB7" w:rsidRDefault="00F05026" w:rsidP="000B501C">
      <w:pPr>
        <w:jc w:val="both"/>
        <w:rPr>
          <w:rFonts w:ascii="Arial" w:hAnsi="Arial" w:cs="Arial"/>
          <w:color w:val="FFFFFF" w:themeColor="background1"/>
        </w:rPr>
      </w:pPr>
    </w:p>
    <w:p w:rsidR="00201F14" w:rsidRPr="006C7FB7" w:rsidRDefault="001C1ED3" w:rsidP="00044F40">
      <w:pPr>
        <w:rPr>
          <w:rFonts w:ascii="Arial" w:hAnsi="Arial" w:cs="Arial"/>
          <w:color w:val="FFFFFF" w:themeColor="background1"/>
        </w:rPr>
      </w:pPr>
      <w:r w:rsidRPr="006C7FB7">
        <w:rPr>
          <w:rFonts w:ascii="Arial" w:hAnsi="Arial" w:cs="Arial"/>
          <w:color w:val="FFFFFF" w:themeColor="background1"/>
        </w:rPr>
        <w:t>Mathematisch-Naturwissenschaftliche Fakultät</w:t>
      </w:r>
    </w:p>
    <w:p w:rsidR="00F05026" w:rsidRPr="006C7FB7" w:rsidRDefault="00D87EA2" w:rsidP="00044F40">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C7FB7">
        <w:rPr>
          <w:rFonts w:ascii="Arial" w:hAnsi="Arial" w:cs="Arial"/>
          <w:b/>
          <w:bCs/>
          <w:color w:val="FFFFFF" w:themeColor="background1"/>
          <w:spacing w:val="-8"/>
          <w:sz w:val="52"/>
          <w:szCs w:val="52"/>
          <w14:textOutline w14:w="9525" w14:cap="flat" w14:cmpd="sng" w14:algn="ctr">
            <w14:noFill/>
            <w14:prstDash w14:val="solid"/>
            <w14:round/>
          </w14:textOutline>
        </w:rPr>
        <w:t>Juniorp</w:t>
      </w:r>
      <w:r w:rsidR="00F05026" w:rsidRPr="006C7FB7">
        <w:rPr>
          <w:rFonts w:ascii="Arial" w:hAnsi="Arial" w:cs="Arial"/>
          <w:b/>
          <w:bCs/>
          <w:color w:val="FFFFFF" w:themeColor="background1"/>
          <w:spacing w:val="-8"/>
          <w:sz w:val="52"/>
          <w:szCs w:val="52"/>
          <w14:textOutline w14:w="9525" w14:cap="flat" w14:cmpd="sng" w14:algn="ctr">
            <w14:noFill/>
            <w14:prstDash w14:val="solid"/>
            <w14:round/>
          </w14:textOutline>
        </w:rPr>
        <w:t xml:space="preserve">rofessur für </w:t>
      </w:r>
      <w:r w:rsidR="00F05026" w:rsidRPr="00033CBB">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00F05026" w:rsidRPr="006C7FB7">
        <w:rPr>
          <w:rFonts w:ascii="Arial" w:hAnsi="Arial" w:cs="Arial"/>
          <w:b/>
          <w:bCs/>
          <w:color w:val="FFFFFF" w:themeColor="background1"/>
          <w:spacing w:val="-8"/>
          <w:sz w:val="52"/>
          <w:szCs w:val="52"/>
          <w14:textOutline w14:w="9525" w14:cap="flat" w14:cmpd="sng" w14:algn="ctr">
            <w14:noFill/>
            <w14:prstDash w14:val="solid"/>
            <w14:round/>
          </w14:textOutline>
        </w:rPr>
        <w:t xml:space="preserve"> (W</w:t>
      </w:r>
      <w:r w:rsidRPr="006C7FB7">
        <w:rPr>
          <w:rFonts w:ascii="Arial" w:hAnsi="Arial" w:cs="Arial"/>
          <w:b/>
          <w:bCs/>
          <w:color w:val="FFFFFF" w:themeColor="background1"/>
          <w:spacing w:val="-8"/>
          <w:sz w:val="52"/>
          <w:szCs w:val="52"/>
          <w14:textOutline w14:w="9525" w14:cap="flat" w14:cmpd="sng" w14:algn="ctr">
            <w14:noFill/>
            <w14:prstDash w14:val="solid"/>
            <w14:round/>
          </w14:textOutline>
        </w:rPr>
        <w:t>1</w:t>
      </w:r>
      <w:r w:rsidR="00F05026" w:rsidRPr="006C7FB7">
        <w:rPr>
          <w:rFonts w:ascii="Arial" w:hAnsi="Arial" w:cs="Arial"/>
          <w:b/>
          <w:bCs/>
          <w:color w:val="FFFFFF" w:themeColor="background1"/>
          <w:spacing w:val="-8"/>
          <w:sz w:val="52"/>
          <w:szCs w:val="52"/>
          <w14:textOutline w14:w="9525" w14:cap="flat" w14:cmpd="sng" w14:algn="ctr">
            <w14:noFill/>
            <w14:prstDash w14:val="solid"/>
            <w14:round/>
          </w14:textOutline>
        </w:rPr>
        <w:t>)</w:t>
      </w:r>
      <w:r w:rsidR="00044F40" w:rsidRPr="006C7FB7">
        <w:rPr>
          <w:rFonts w:ascii="Arial" w:hAnsi="Arial" w:cs="Arial"/>
          <w:b/>
          <w:bCs/>
          <w:color w:val="FFFFFF" w:themeColor="background1"/>
          <w:spacing w:val="-8"/>
          <w:sz w:val="52"/>
          <w:szCs w:val="52"/>
          <w14:textOutline w14:w="9525" w14:cap="flat" w14:cmpd="sng" w14:algn="ctr">
            <w14:noFill/>
            <w14:prstDash w14:val="solid"/>
            <w14:round/>
          </w14:textOutline>
        </w:rPr>
        <w:br/>
      </w:r>
      <w:r w:rsidR="00CB40E2" w:rsidRPr="006C7FB7">
        <w:rPr>
          <w:rFonts w:ascii="Arial" w:hAnsi="Arial" w:cs="Arial"/>
          <w:b/>
          <w:bCs/>
          <w:color w:val="FFFFFF" w:themeColor="background1"/>
          <w:spacing w:val="-8"/>
          <w:sz w:val="52"/>
          <w:szCs w:val="52"/>
          <w14:textOutline w14:w="9525" w14:cap="flat" w14:cmpd="sng" w14:algn="ctr">
            <w14:noFill/>
            <w14:prstDash w14:val="solid"/>
            <w14:round/>
          </w14:textOutline>
        </w:rPr>
        <w:t>mit Tenure Track</w:t>
      </w:r>
      <w:r w:rsidR="00044F40" w:rsidRPr="006C7FB7">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044F40" w:rsidRPr="0068573A">
        <w:rPr>
          <w:rFonts w:ascii="Arial" w:hAnsi="Arial" w:cs="Arial"/>
          <w:b/>
          <w:bCs/>
          <w:color w:val="FFFFFF" w:themeColor="background1"/>
          <w:spacing w:val="-8"/>
          <w:sz w:val="52"/>
          <w:szCs w:val="52"/>
          <w:highlight w:val="yellow"/>
          <w14:textOutline w14:w="9525" w14:cap="flat" w14:cmpd="sng" w14:algn="ctr">
            <w14:noFill/>
            <w14:prstDash w14:val="solid"/>
            <w14:round/>
          </w14:textOutline>
        </w:rPr>
        <w:t>(W2 oder</w:t>
      </w:r>
      <w:r w:rsidR="00044F40" w:rsidRPr="0068573A">
        <w:rPr>
          <w:rFonts w:ascii="Arial" w:hAnsi="Arial" w:cs="Arial"/>
          <w:b/>
          <w:bCs/>
          <w:color w:val="FFFFFF" w:themeColor="background1"/>
          <w:spacing w:val="-8"/>
          <w:sz w:val="52"/>
          <w:szCs w:val="52"/>
          <w:highlight w:val="yellow"/>
          <w:vertAlign w:val="superscript"/>
          <w14:textOutline w14:w="9525" w14:cap="flat" w14:cmpd="sng" w14:algn="ctr">
            <w14:noFill/>
            <w14:prstDash w14:val="solid"/>
            <w14:round/>
          </w14:textOutline>
        </w:rPr>
        <w:t>1</w:t>
      </w:r>
      <w:r w:rsidR="00044F40" w:rsidRPr="0068573A">
        <w:rPr>
          <w:rFonts w:ascii="Arial" w:hAnsi="Arial" w:cs="Arial"/>
          <w:b/>
          <w:bCs/>
          <w:color w:val="FFFFFF" w:themeColor="background1"/>
          <w:spacing w:val="-8"/>
          <w:sz w:val="52"/>
          <w:szCs w:val="52"/>
          <w:highlight w:val="yellow"/>
          <w14:textOutline w14:w="9525" w14:cap="flat" w14:cmpd="sng" w14:algn="ctr">
            <w14:noFill/>
            <w14:prstDash w14:val="solid"/>
            <w14:round/>
          </w14:textOutline>
        </w:rPr>
        <w:t xml:space="preserve"> W3)</w:t>
      </w:r>
      <w:r w:rsidR="00416FD1" w:rsidRPr="006C7FB7">
        <w:rPr>
          <w:rFonts w:ascii="Arial" w:hAnsi="Arial" w:cs="Arial"/>
          <w:bCs/>
          <w:color w:val="FFFFFF" w:themeColor="background1"/>
          <w:sz w:val="36"/>
          <w:szCs w:val="36"/>
          <w14:textOutline w14:w="0" w14:cap="flat" w14:cmpd="sng" w14:algn="ctr">
            <w14:noFill/>
            <w14:prstDash w14:val="solid"/>
            <w14:round/>
          </w14:textOutline>
        </w:rPr>
        <w:t xml:space="preserve">  </w:t>
      </w:r>
      <w:r w:rsidR="00416FD1" w:rsidRPr="006C7FB7">
        <w:rPr>
          <w:rFonts w:ascii="Arial" w:hAnsi="Arial" w:cs="Arial"/>
          <w:bCs/>
          <w:color w:val="FFFFFF" w:themeColor="background1"/>
          <w:sz w:val="48"/>
          <w:szCs w:val="52"/>
          <w14:textOutline w14:w="0" w14:cap="flat" w14:cmpd="sng" w14:algn="ctr">
            <w14:noFill/>
            <w14:prstDash w14:val="solid"/>
            <w14:round/>
          </w14:textOutline>
        </w:rPr>
        <w:t>(</w:t>
      </w:r>
      <w:r w:rsidR="006F2762">
        <w:rPr>
          <w:rFonts w:ascii="Arial" w:hAnsi="Arial" w:cs="Arial"/>
          <w:bCs/>
          <w:color w:val="FFFFFF" w:themeColor="background1"/>
          <w:sz w:val="48"/>
          <w:szCs w:val="52"/>
          <w14:textOutline w14:w="0" w14:cap="flat" w14:cmpd="sng" w14:algn="ctr">
            <w14:noFill/>
            <w14:prstDash w14:val="solid"/>
            <w14:round/>
          </w14:textOutline>
        </w:rPr>
        <w:t>w</w:t>
      </w:r>
      <w:r w:rsidR="00416FD1" w:rsidRPr="006C7FB7">
        <w:rPr>
          <w:rFonts w:ascii="Arial" w:hAnsi="Arial" w:cs="Arial"/>
          <w:bCs/>
          <w:color w:val="FFFFFF" w:themeColor="background1"/>
          <w:sz w:val="48"/>
          <w:szCs w:val="52"/>
          <w14:textOutline w14:w="0" w14:cap="flat" w14:cmpd="sng" w14:algn="ctr">
            <w14:noFill/>
            <w14:prstDash w14:val="solid"/>
            <w14:round/>
          </w14:textOutline>
        </w:rPr>
        <w:t>/</w:t>
      </w:r>
      <w:r w:rsidR="006F2762">
        <w:rPr>
          <w:rFonts w:ascii="Arial" w:hAnsi="Arial" w:cs="Arial"/>
          <w:bCs/>
          <w:color w:val="FFFFFF" w:themeColor="background1"/>
          <w:sz w:val="48"/>
          <w:szCs w:val="52"/>
          <w14:textOutline w14:w="0" w14:cap="flat" w14:cmpd="sng" w14:algn="ctr">
            <w14:noFill/>
            <w14:prstDash w14:val="solid"/>
            <w14:round/>
          </w14:textOutline>
        </w:rPr>
        <w:t>m</w:t>
      </w:r>
      <w:r w:rsidR="00416FD1" w:rsidRPr="006C7FB7">
        <w:rPr>
          <w:rFonts w:ascii="Arial" w:hAnsi="Arial" w:cs="Arial"/>
          <w:bCs/>
          <w:color w:val="FFFFFF" w:themeColor="background1"/>
          <w:sz w:val="48"/>
          <w:szCs w:val="52"/>
          <w14:textOutline w14:w="0" w14:cap="flat" w14:cmpd="sng" w14:algn="ctr">
            <w14:noFill/>
            <w14:prstDash w14:val="solid"/>
            <w14:round/>
          </w14:textOutline>
        </w:rPr>
        <w:t>/d)</w:t>
      </w:r>
    </w:p>
    <w:p w:rsidR="00107B03" w:rsidRPr="006C7FB7" w:rsidRDefault="00107B03" w:rsidP="000B501C">
      <w:pPr>
        <w:jc w:val="both"/>
        <w:rPr>
          <w:rFonts w:ascii="Arial" w:hAnsi="Arial" w:cs="Arial"/>
          <w:color w:val="FFFFFF" w:themeColor="background1"/>
        </w:rPr>
      </w:pPr>
    </w:p>
    <w:p w:rsidR="000B501C" w:rsidRPr="006C7FB7" w:rsidRDefault="00336B14" w:rsidP="00DF05CF">
      <w:pPr>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6C7FB7" w:rsidSect="006A67DC">
          <w:headerReference w:type="even" r:id="rId7"/>
          <w:headerReference w:type="default" r:id="rId8"/>
          <w:headerReference w:type="first" r:id="rId9"/>
          <w:pgSz w:w="11906" w:h="16838"/>
          <w:pgMar w:top="720" w:right="720" w:bottom="720" w:left="720" w:header="708" w:footer="708" w:gutter="0"/>
          <w:cols w:space="708"/>
          <w:docGrid w:linePitch="360"/>
        </w:sectPr>
      </w:pPr>
      <w:r w:rsidRPr="006C7FB7">
        <w:rPr>
          <w:rFonts w:ascii="Arial" w:hAnsi="Arial" w:cs="Arial"/>
          <w:color w:val="FFFFFF" w:themeColor="background1"/>
        </w:rPr>
        <w:br/>
      </w:r>
      <w:r w:rsidR="000B501C" w:rsidRPr="006C7FB7">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DF05CF">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bookmarkStart w:id="0" w:name="_GoBack"/>
      <w:bookmarkEnd w:id="0"/>
    </w:p>
    <w:p w:rsidR="000B501C"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6C7FB7">
        <w:rPr>
          <w:rFonts w:ascii="Arial" w:hAnsi="Arial" w:cs="Arial"/>
          <w:b/>
          <w:bCs/>
          <w:caps/>
          <w:color w:val="477992"/>
          <w:spacing w:val="-3"/>
          <w:sz w:val="19"/>
          <w:szCs w:val="19"/>
        </w:rPr>
        <w:t>Ihre Aufgaben</w:t>
      </w:r>
    </w:p>
    <w:p w:rsidR="000B501C" w:rsidRPr="00033CBB" w:rsidRDefault="000B501C"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033CBB">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033CBB" w:rsidRDefault="000B501C" w:rsidP="006C7FB7">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033CBB">
        <w:rPr>
          <w:rFonts w:ascii="Arial" w:hAnsi="Arial" w:cs="Arial"/>
          <w:i/>
          <w:iCs/>
          <w:color w:val="7F7F7F" w:themeColor="text1" w:themeTint="80"/>
          <w:position w:val="-2"/>
          <w:sz w:val="19"/>
          <w:szCs w:val="19"/>
          <w:highlight w:val="yellow"/>
        </w:rPr>
        <w:t>Beispiel: Der/Die BewerberIn soll den genannten Bereich</w:t>
      </w:r>
      <w:r w:rsidR="00155DB7">
        <w:rPr>
          <w:rFonts w:ascii="Arial" w:hAnsi="Arial" w:cs="Arial"/>
          <w:i/>
          <w:iCs/>
          <w:color w:val="7F7F7F" w:themeColor="text1" w:themeTint="80"/>
          <w:position w:val="-2"/>
          <w:sz w:val="19"/>
          <w:szCs w:val="19"/>
          <w:highlight w:val="yellow"/>
        </w:rPr>
        <w:t xml:space="preserve"> </w:t>
      </w:r>
      <w:r w:rsidRPr="00033CBB">
        <w:rPr>
          <w:rFonts w:ascii="Arial" w:hAnsi="Arial" w:cs="Arial"/>
          <w:i/>
          <w:iCs/>
          <w:color w:val="7F7F7F" w:themeColor="text1" w:themeTint="80"/>
          <w:position w:val="-2"/>
          <w:sz w:val="19"/>
          <w:szCs w:val="19"/>
          <w:highlight w:val="yellow"/>
        </w:rPr>
        <w:t>in Lehre und Forschung vertreten. Zu den Aufgaben der</w:t>
      </w:r>
      <w:r w:rsidR="00155DB7">
        <w:rPr>
          <w:rFonts w:ascii="Arial" w:hAnsi="Arial" w:cs="Arial"/>
          <w:i/>
          <w:iCs/>
          <w:color w:val="7F7F7F" w:themeColor="text1" w:themeTint="80"/>
          <w:position w:val="-2"/>
          <w:sz w:val="19"/>
          <w:szCs w:val="19"/>
          <w:highlight w:val="yellow"/>
        </w:rPr>
        <w:t xml:space="preserve"> </w:t>
      </w:r>
      <w:r w:rsidRPr="00033CBB">
        <w:rPr>
          <w:rFonts w:ascii="Arial" w:hAnsi="Arial" w:cs="Arial"/>
          <w:i/>
          <w:iCs/>
          <w:color w:val="7F7F7F" w:themeColor="text1" w:themeTint="80"/>
          <w:position w:val="-2"/>
          <w:sz w:val="19"/>
          <w:szCs w:val="19"/>
          <w:highlight w:val="yellow"/>
        </w:rPr>
        <w:t>Professur gehört die Ausbildung von Studierenden und</w:t>
      </w:r>
      <w:r w:rsidR="00155DB7">
        <w:rPr>
          <w:rFonts w:ascii="Arial" w:hAnsi="Arial" w:cs="Arial"/>
          <w:i/>
          <w:iCs/>
          <w:color w:val="7F7F7F" w:themeColor="text1" w:themeTint="80"/>
          <w:position w:val="-2"/>
          <w:sz w:val="19"/>
          <w:szCs w:val="19"/>
          <w:highlight w:val="yellow"/>
        </w:rPr>
        <w:t xml:space="preserve"> </w:t>
      </w:r>
      <w:r w:rsidRPr="00033CBB">
        <w:rPr>
          <w:rFonts w:ascii="Arial" w:hAnsi="Arial" w:cs="Arial"/>
          <w:i/>
          <w:iCs/>
          <w:color w:val="7F7F7F" w:themeColor="text1" w:themeTint="80"/>
          <w:position w:val="-2"/>
          <w:sz w:val="19"/>
          <w:szCs w:val="19"/>
          <w:highlight w:val="yellow"/>
        </w:rPr>
        <w:t>Promovierenden im Fach Musterologie.</w:t>
      </w:r>
    </w:p>
    <w:p w:rsidR="000B501C" w:rsidRPr="006C7FB7" w:rsidRDefault="000B501C" w:rsidP="006C7FB7">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6C7FB7">
        <w:rPr>
          <w:rFonts w:ascii="Arial" w:hAnsi="Arial" w:cs="Arial"/>
          <w:b/>
          <w:bCs/>
          <w:caps/>
          <w:color w:val="477992"/>
          <w:spacing w:val="-3"/>
          <w:sz w:val="19"/>
          <w:szCs w:val="19"/>
        </w:rPr>
        <w:t>Ihr Profil</w:t>
      </w:r>
    </w:p>
    <w:p w:rsidR="000B501C" w:rsidRPr="00033CBB" w:rsidRDefault="000B501C"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033CBB">
        <w:rPr>
          <w:rFonts w:ascii="Arial" w:hAnsi="Arial" w:cs="Arial"/>
          <w:color w:val="7F7F7F" w:themeColor="text1" w:themeTint="80"/>
          <w:spacing w:val="-3"/>
          <w:position w:val="-2"/>
          <w:sz w:val="19"/>
          <w:szCs w:val="19"/>
          <w:highlight w:val="yellow"/>
        </w:rPr>
        <w:t>Hier sollen ausführlicher die Erwartungen an die BewerberInnen genannt werden. Bitte auf ein ausgewogenes Verhältnis</w:t>
      </w:r>
      <w:r w:rsidR="00F11A2F" w:rsidRPr="00033CBB">
        <w:rPr>
          <w:rFonts w:ascii="Arial" w:hAnsi="Arial" w:cs="Arial"/>
          <w:color w:val="7F7F7F" w:themeColor="text1" w:themeTint="80"/>
          <w:spacing w:val="-3"/>
          <w:position w:val="-2"/>
          <w:sz w:val="19"/>
          <w:szCs w:val="19"/>
          <w:highlight w:val="yellow"/>
        </w:rPr>
        <w:t xml:space="preserve"> </w:t>
      </w:r>
      <w:r w:rsidRPr="00033CBB">
        <w:rPr>
          <w:rFonts w:ascii="Arial" w:hAnsi="Arial" w:cs="Arial"/>
          <w:color w:val="7F7F7F" w:themeColor="text1" w:themeTint="80"/>
          <w:spacing w:val="-3"/>
          <w:position w:val="-2"/>
          <w:sz w:val="19"/>
          <w:szCs w:val="19"/>
          <w:highlight w:val="yellow"/>
        </w:rPr>
        <w:t>von Lehre und Forschung achten.</w:t>
      </w:r>
    </w:p>
    <w:p w:rsidR="000B501C" w:rsidRPr="00033CBB" w:rsidRDefault="000B501C"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CB40E2" w:rsidRPr="006C7FB7" w:rsidRDefault="000F51BE" w:rsidP="006C7FB7">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033CBB">
        <w:rPr>
          <w:rFonts w:ascii="Arial" w:hAnsi="Arial" w:cs="Arial"/>
          <w:i/>
          <w:iCs/>
          <w:color w:val="7F7F7F" w:themeColor="text1" w:themeTint="80"/>
          <w:spacing w:val="-3"/>
          <w:position w:val="-2"/>
          <w:sz w:val="19"/>
          <w:szCs w:val="19"/>
          <w:highlight w:val="yellow"/>
        </w:rPr>
        <w:t>Beispiel: Gesucht wird eine in Musterologie bereits ausgewiesene</w:t>
      </w:r>
      <w:r w:rsidR="00033CBB">
        <w:rPr>
          <w:rFonts w:ascii="Arial" w:hAnsi="Arial" w:cs="Arial"/>
          <w:i/>
          <w:iCs/>
          <w:color w:val="7F7F7F" w:themeColor="text1" w:themeTint="80"/>
          <w:spacing w:val="-3"/>
          <w:position w:val="-2"/>
          <w:sz w:val="19"/>
          <w:szCs w:val="19"/>
          <w:highlight w:val="yellow"/>
        </w:rPr>
        <w:t xml:space="preserve"> </w:t>
      </w:r>
      <w:r w:rsidRPr="00033CBB">
        <w:rPr>
          <w:rFonts w:ascii="Arial" w:hAnsi="Arial" w:cs="Arial"/>
          <w:i/>
          <w:iCs/>
          <w:color w:val="7F7F7F" w:themeColor="text1" w:themeTint="80"/>
          <w:spacing w:val="-3"/>
          <w:position w:val="-2"/>
          <w:sz w:val="19"/>
          <w:szCs w:val="19"/>
          <w:highlight w:val="yellow"/>
        </w:rPr>
        <w:t>P</w:t>
      </w:r>
      <w:r w:rsidR="006C7FB7" w:rsidRPr="00033CBB">
        <w:rPr>
          <w:rFonts w:ascii="Arial" w:hAnsi="Arial" w:cs="Arial"/>
          <w:i/>
          <w:iCs/>
          <w:color w:val="7F7F7F" w:themeColor="text1" w:themeTint="80"/>
          <w:spacing w:val="-3"/>
          <w:position w:val="-2"/>
          <w:sz w:val="19"/>
          <w:szCs w:val="19"/>
          <w:highlight w:val="yellow"/>
        </w:rPr>
        <w:t xml:space="preserve">ersönlichkeit. Publikationen in </w:t>
      </w:r>
      <w:r w:rsidRPr="00033CBB">
        <w:rPr>
          <w:rFonts w:ascii="Arial" w:hAnsi="Arial" w:cs="Arial"/>
          <w:i/>
          <w:iCs/>
          <w:color w:val="7F7F7F" w:themeColor="text1" w:themeTint="80"/>
          <w:spacing w:val="-3"/>
          <w:position w:val="-2"/>
          <w:sz w:val="19"/>
          <w:szCs w:val="19"/>
          <w:highlight w:val="yellow"/>
        </w:rPr>
        <w:t>internationalen</w:t>
      </w:r>
      <w:r w:rsidR="006C7FB7" w:rsidRPr="00033CBB">
        <w:rPr>
          <w:rFonts w:ascii="Arial" w:hAnsi="Arial" w:cs="Arial"/>
          <w:i/>
          <w:iCs/>
          <w:color w:val="7F7F7F" w:themeColor="text1" w:themeTint="80"/>
          <w:spacing w:val="-3"/>
          <w:position w:val="-2"/>
          <w:sz w:val="19"/>
          <w:szCs w:val="19"/>
          <w:highlight w:val="yellow"/>
        </w:rPr>
        <w:t xml:space="preserve"> </w:t>
      </w:r>
      <w:r w:rsidRPr="00033CBB">
        <w:rPr>
          <w:rFonts w:ascii="Arial" w:hAnsi="Arial" w:cs="Arial"/>
          <w:i/>
          <w:iCs/>
          <w:color w:val="7F7F7F" w:themeColor="text1" w:themeTint="80"/>
          <w:spacing w:val="-3"/>
          <w:position w:val="-2"/>
          <w:sz w:val="19"/>
          <w:szCs w:val="19"/>
          <w:highlight w:val="yellow"/>
        </w:rPr>
        <w:t>Spitzenzeitschriften sind vorzuweisen. Erwartet wird die</w:t>
      </w:r>
      <w:r w:rsidR="006C7FB7" w:rsidRPr="00033CBB">
        <w:rPr>
          <w:rFonts w:ascii="Arial" w:hAnsi="Arial" w:cs="Arial"/>
          <w:i/>
          <w:iCs/>
          <w:color w:val="7F7F7F" w:themeColor="text1" w:themeTint="80"/>
          <w:spacing w:val="-3"/>
          <w:position w:val="-2"/>
          <w:sz w:val="19"/>
          <w:szCs w:val="19"/>
          <w:highlight w:val="yellow"/>
        </w:rPr>
        <w:t xml:space="preserve"> </w:t>
      </w:r>
      <w:r w:rsidRPr="00033CBB">
        <w:rPr>
          <w:rFonts w:ascii="Arial" w:hAnsi="Arial" w:cs="Arial"/>
          <w:i/>
          <w:iCs/>
          <w:color w:val="7F7F7F" w:themeColor="text1" w:themeTint="80"/>
          <w:spacing w:val="-3"/>
          <w:position w:val="-2"/>
          <w:sz w:val="19"/>
          <w:szCs w:val="19"/>
          <w:highlight w:val="yellow"/>
        </w:rPr>
        <w:t>erfolgreiche Einwerbung und Durchführung von Drittmittelprojekten</w:t>
      </w:r>
      <w:r w:rsidR="006C7FB7" w:rsidRPr="00033CBB">
        <w:rPr>
          <w:rFonts w:ascii="Arial" w:hAnsi="Arial" w:cs="Arial"/>
          <w:i/>
          <w:iCs/>
          <w:color w:val="7F7F7F" w:themeColor="text1" w:themeTint="80"/>
          <w:spacing w:val="-3"/>
          <w:position w:val="-2"/>
          <w:sz w:val="19"/>
          <w:szCs w:val="19"/>
          <w:highlight w:val="yellow"/>
        </w:rPr>
        <w:t xml:space="preserve"> </w:t>
      </w:r>
      <w:r w:rsidRPr="00033CBB">
        <w:rPr>
          <w:rFonts w:ascii="Arial" w:hAnsi="Arial" w:cs="Arial"/>
          <w:i/>
          <w:iCs/>
          <w:color w:val="7F7F7F" w:themeColor="text1" w:themeTint="80"/>
          <w:spacing w:val="-3"/>
          <w:position w:val="-2"/>
          <w:sz w:val="19"/>
          <w:szCs w:val="19"/>
          <w:highlight w:val="yellow"/>
        </w:rPr>
        <w:t>ebenso wie die engagierte Beteiligung an</w:t>
      </w:r>
      <w:r w:rsidR="006C7FB7" w:rsidRPr="00033CBB">
        <w:rPr>
          <w:rFonts w:ascii="Arial" w:hAnsi="Arial" w:cs="Arial"/>
          <w:i/>
          <w:iCs/>
          <w:color w:val="7F7F7F" w:themeColor="text1" w:themeTint="80"/>
          <w:spacing w:val="-3"/>
          <w:position w:val="-2"/>
          <w:sz w:val="19"/>
          <w:szCs w:val="19"/>
          <w:highlight w:val="yellow"/>
        </w:rPr>
        <w:t xml:space="preserve"> </w:t>
      </w:r>
      <w:r w:rsidRPr="00033CBB">
        <w:rPr>
          <w:rFonts w:ascii="Arial" w:hAnsi="Arial" w:cs="Arial"/>
          <w:i/>
          <w:iCs/>
          <w:color w:val="7F7F7F" w:themeColor="text1" w:themeTint="80"/>
          <w:spacing w:val="-3"/>
          <w:position w:val="-2"/>
          <w:sz w:val="19"/>
          <w:szCs w:val="19"/>
          <w:highlight w:val="yellow"/>
        </w:rPr>
        <w:t>den Lehraufgaben des Fachs.</w:t>
      </w:r>
    </w:p>
    <w:p w:rsidR="000F51BE" w:rsidRPr="006C7FB7" w:rsidRDefault="000F51BE" w:rsidP="006C7FB7">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6C7FB7">
        <w:rPr>
          <w:rFonts w:ascii="Arial" w:hAnsi="Arial" w:cs="Arial"/>
          <w:b/>
          <w:bCs/>
          <w:caps/>
          <w:color w:val="477992"/>
          <w:spacing w:val="-3"/>
          <w:sz w:val="19"/>
          <w:szCs w:val="19"/>
        </w:rPr>
        <w:t>Wir bieten Ihnen</w:t>
      </w:r>
    </w:p>
    <w:p w:rsidR="00044F40" w:rsidRPr="006C7FB7" w:rsidRDefault="000B501C"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6C7FB7">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107B03" w:rsidRPr="006C7FB7" w:rsidRDefault="00107B03"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4F15DA" w:rsidRPr="006C7FB7" w:rsidRDefault="004F15DA" w:rsidP="006C7FB7">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6C7FB7" w:rsidRDefault="006C7FB7" w:rsidP="006C7FB7">
      <w:pPr>
        <w:tabs>
          <w:tab w:val="left" w:pos="227"/>
        </w:tabs>
        <w:autoSpaceDE w:val="0"/>
        <w:autoSpaceDN w:val="0"/>
        <w:adjustRightInd w:val="0"/>
        <w:spacing w:after="0" w:line="240" w:lineRule="auto"/>
        <w:jc w:val="both"/>
        <w:textAlignment w:val="center"/>
        <w:rPr>
          <w:rFonts w:ascii="Arial" w:hAnsi="Arial" w:cs="Arial"/>
          <w:color w:val="7F7F7F" w:themeColor="text1" w:themeTint="80"/>
          <w:spacing w:val="-3"/>
          <w:position w:val="-2"/>
          <w:sz w:val="19"/>
          <w:szCs w:val="19"/>
        </w:rPr>
      </w:pPr>
    </w:p>
    <w:p w:rsidR="006C7FB7" w:rsidRDefault="006C7FB7" w:rsidP="006C7FB7">
      <w:pPr>
        <w:tabs>
          <w:tab w:val="left" w:pos="227"/>
        </w:tabs>
        <w:autoSpaceDE w:val="0"/>
        <w:autoSpaceDN w:val="0"/>
        <w:adjustRightInd w:val="0"/>
        <w:spacing w:after="0" w:line="240" w:lineRule="auto"/>
        <w:jc w:val="both"/>
        <w:textAlignment w:val="center"/>
        <w:rPr>
          <w:rFonts w:ascii="Arial" w:hAnsi="Arial" w:cs="Arial"/>
          <w:color w:val="7F7F7F" w:themeColor="text1" w:themeTint="80"/>
          <w:spacing w:val="-3"/>
          <w:position w:val="-2"/>
          <w:sz w:val="19"/>
          <w:szCs w:val="19"/>
        </w:rPr>
      </w:pPr>
    </w:p>
    <w:p w:rsidR="00033CBB" w:rsidRDefault="00033CBB"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p>
    <w:p w:rsidR="00033CBB" w:rsidRDefault="00033CBB"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p>
    <w:p w:rsidR="00033CBB" w:rsidRDefault="00033CBB"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p>
    <w:p w:rsidR="00033CBB" w:rsidRDefault="00033CBB"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p>
    <w:p w:rsidR="00D87EA2" w:rsidRPr="006C7FB7" w:rsidRDefault="00D87EA2"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r w:rsidRPr="006C7FB7">
        <w:rPr>
          <w:rFonts w:ascii="Arial" w:hAnsi="Arial" w:cs="Arial"/>
          <w:color w:val="7F7F7F" w:themeColor="text1" w:themeTint="80"/>
          <w:spacing w:val="-3"/>
          <w:position w:val="-2"/>
          <w:sz w:val="19"/>
          <w:szCs w:val="19"/>
        </w:rPr>
        <w:t xml:space="preserve">Die Professur ist zum </w:t>
      </w:r>
      <w:r w:rsidRPr="00033CBB">
        <w:rPr>
          <w:rFonts w:ascii="Arial" w:hAnsi="Arial" w:cs="Arial"/>
          <w:color w:val="7F7F7F" w:themeColor="text1" w:themeTint="80"/>
          <w:spacing w:val="-3"/>
          <w:position w:val="-2"/>
          <w:sz w:val="19"/>
          <w:szCs w:val="19"/>
          <w:highlight w:val="yellow"/>
        </w:rPr>
        <w:t>tt.mm.jjjj [oder nächstmöglichen Zeitpunkt]</w:t>
      </w:r>
      <w:r w:rsidRPr="006C7FB7">
        <w:rPr>
          <w:rFonts w:ascii="Arial" w:hAnsi="Arial" w:cs="Arial"/>
          <w:color w:val="7F7F7F" w:themeColor="text1" w:themeTint="80"/>
          <w:spacing w:val="-3"/>
          <w:position w:val="-2"/>
          <w:sz w:val="19"/>
          <w:szCs w:val="19"/>
        </w:rPr>
        <w:t xml:space="preserve"> zu besetzen. Es gelten die Einstellungsvoraussetzungen des § 36 Hochschulgesetz NRW.</w:t>
      </w:r>
    </w:p>
    <w:p w:rsidR="00D87EA2" w:rsidRPr="006C7FB7" w:rsidRDefault="00044F40"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r w:rsidRPr="006C7FB7">
        <w:rPr>
          <w:rFonts w:ascii="Arial" w:hAnsi="Arial" w:cs="Arial"/>
          <w:color w:val="7F7F7F" w:themeColor="text1" w:themeTint="80"/>
          <w:spacing w:val="-3"/>
          <w:position w:val="-2"/>
          <w:sz w:val="19"/>
          <w:szCs w:val="19"/>
        </w:rPr>
        <w:br/>
      </w:r>
      <w:r w:rsidR="00D87EA2" w:rsidRPr="006C7FB7">
        <w:rPr>
          <w:rFonts w:ascii="Arial" w:hAnsi="Arial" w:cs="Arial"/>
          <w:color w:val="7F7F7F" w:themeColor="text1" w:themeTint="80"/>
          <w:spacing w:val="-3"/>
          <w:position w:val="-2"/>
          <w:sz w:val="19"/>
          <w:szCs w:val="19"/>
        </w:rPr>
        <w:t>Im dritten Jahr nach Dienst</w:t>
      </w:r>
      <w:r w:rsidR="00744457">
        <w:rPr>
          <w:rFonts w:ascii="Arial" w:hAnsi="Arial" w:cs="Arial"/>
          <w:color w:val="7F7F7F" w:themeColor="text1" w:themeTint="80"/>
          <w:spacing w:val="-3"/>
          <w:position w:val="-2"/>
          <w:sz w:val="19"/>
          <w:szCs w:val="19"/>
        </w:rPr>
        <w:t>beginn</w:t>
      </w:r>
      <w:r w:rsidR="00D87EA2" w:rsidRPr="006C7FB7">
        <w:rPr>
          <w:rFonts w:ascii="Arial" w:hAnsi="Arial" w:cs="Arial"/>
          <w:color w:val="7F7F7F" w:themeColor="text1" w:themeTint="80"/>
          <w:spacing w:val="-3"/>
          <w:position w:val="-2"/>
          <w:sz w:val="19"/>
          <w:szCs w:val="19"/>
        </w:rPr>
        <w:t xml:space="preserve"> ist eine Zwischenevaluation vorgesehen, auf deren Grundlage über eine Verlängerung um weitere drei Jahre entschieden wird. Spätestens im sechsten Jahr nach Dienst</w:t>
      </w:r>
      <w:r w:rsidR="00744457">
        <w:rPr>
          <w:rFonts w:ascii="Arial" w:hAnsi="Arial" w:cs="Arial"/>
          <w:color w:val="7F7F7F" w:themeColor="text1" w:themeTint="80"/>
          <w:spacing w:val="-3"/>
          <w:position w:val="-2"/>
          <w:sz w:val="19"/>
          <w:szCs w:val="19"/>
        </w:rPr>
        <w:t>beginn</w:t>
      </w:r>
      <w:r w:rsidR="00D87EA2" w:rsidRPr="006C7FB7">
        <w:rPr>
          <w:rFonts w:ascii="Arial" w:hAnsi="Arial" w:cs="Arial"/>
          <w:color w:val="7F7F7F" w:themeColor="text1" w:themeTint="80"/>
          <w:spacing w:val="-3"/>
          <w:position w:val="-2"/>
          <w:sz w:val="19"/>
          <w:szCs w:val="19"/>
        </w:rPr>
        <w:t xml:space="preserve"> ist eine Endevaluation vorgesehen, auf deren Grundlage über die Verstetigung auf einer </w:t>
      </w:r>
      <w:r w:rsidR="00D87EA2" w:rsidRPr="0068573A">
        <w:rPr>
          <w:rFonts w:ascii="Arial" w:hAnsi="Arial" w:cs="Arial"/>
          <w:color w:val="7F7F7F" w:themeColor="text1" w:themeTint="80"/>
          <w:spacing w:val="-3"/>
          <w:position w:val="-2"/>
          <w:sz w:val="19"/>
          <w:szCs w:val="19"/>
          <w:highlight w:val="yellow"/>
        </w:rPr>
        <w:t>W2- oder</w:t>
      </w:r>
      <w:r w:rsidR="00D87EA2" w:rsidRPr="0068573A">
        <w:rPr>
          <w:rFonts w:ascii="Arial" w:hAnsi="Arial" w:cs="Arial"/>
          <w:color w:val="7F7F7F" w:themeColor="text1" w:themeTint="80"/>
          <w:spacing w:val="-3"/>
          <w:position w:val="-2"/>
          <w:sz w:val="20"/>
          <w:szCs w:val="20"/>
          <w:highlight w:val="yellow"/>
          <w:vertAlign w:val="superscript"/>
        </w:rPr>
        <w:t>1</w:t>
      </w:r>
      <w:r w:rsidR="00D87EA2" w:rsidRPr="0068573A">
        <w:rPr>
          <w:rFonts w:ascii="Arial" w:hAnsi="Arial" w:cs="Arial"/>
          <w:color w:val="7F7F7F" w:themeColor="text1" w:themeTint="80"/>
          <w:spacing w:val="-3"/>
          <w:position w:val="-2"/>
          <w:sz w:val="19"/>
          <w:szCs w:val="19"/>
          <w:highlight w:val="yellow"/>
        </w:rPr>
        <w:t xml:space="preserve"> W3-Professur</w:t>
      </w:r>
      <w:r w:rsidR="00D87EA2" w:rsidRPr="006C7FB7">
        <w:rPr>
          <w:rFonts w:ascii="Arial" w:hAnsi="Arial" w:cs="Arial"/>
          <w:color w:val="7F7F7F" w:themeColor="text1" w:themeTint="80"/>
          <w:spacing w:val="-3"/>
          <w:position w:val="-2"/>
          <w:sz w:val="19"/>
          <w:szCs w:val="19"/>
        </w:rPr>
        <w:t xml:space="preserve"> entschieden wird. Beide Evaluationen werden gemäß der Ordnung zur Qualitätssicherung in Tenure Track-Verfahren der Universität zu Köln durchgeführt. Bei der W1-Professur umfasst das Lehrdeputat vier Semesterwochenstunden in der ersten Anstellungsphase sowie fünf Semesterwochenstunden in der zweiten Anstellungsphase. Bei der </w:t>
      </w:r>
      <w:r w:rsidR="00D87EA2" w:rsidRPr="0068573A">
        <w:rPr>
          <w:rFonts w:ascii="Arial" w:hAnsi="Arial" w:cs="Arial"/>
          <w:color w:val="7F7F7F" w:themeColor="text1" w:themeTint="80"/>
          <w:spacing w:val="-3"/>
          <w:position w:val="-2"/>
          <w:sz w:val="19"/>
          <w:szCs w:val="19"/>
          <w:highlight w:val="yellow"/>
        </w:rPr>
        <w:t>W2- oder</w:t>
      </w:r>
      <w:r w:rsidR="00D87EA2" w:rsidRPr="0068573A">
        <w:rPr>
          <w:rFonts w:ascii="Arial" w:hAnsi="Arial" w:cs="Arial"/>
          <w:color w:val="7F7F7F" w:themeColor="text1" w:themeTint="80"/>
          <w:spacing w:val="-3"/>
          <w:position w:val="-2"/>
          <w:sz w:val="19"/>
          <w:szCs w:val="19"/>
          <w:highlight w:val="yellow"/>
          <w:vertAlign w:val="superscript"/>
        </w:rPr>
        <w:t>1</w:t>
      </w:r>
      <w:r w:rsidR="00D87EA2" w:rsidRPr="0068573A">
        <w:rPr>
          <w:rFonts w:ascii="Arial" w:hAnsi="Arial" w:cs="Arial"/>
          <w:color w:val="7F7F7F" w:themeColor="text1" w:themeTint="80"/>
          <w:spacing w:val="-3"/>
          <w:position w:val="-2"/>
          <w:sz w:val="19"/>
          <w:szCs w:val="19"/>
          <w:highlight w:val="yellow"/>
        </w:rPr>
        <w:t xml:space="preserve"> W3-Professur</w:t>
      </w:r>
      <w:r w:rsidR="00D87EA2" w:rsidRPr="006C7FB7">
        <w:rPr>
          <w:rFonts w:ascii="Arial" w:hAnsi="Arial" w:cs="Arial"/>
          <w:color w:val="7F7F7F" w:themeColor="text1" w:themeTint="80"/>
          <w:spacing w:val="-3"/>
          <w:position w:val="-2"/>
          <w:sz w:val="19"/>
          <w:szCs w:val="19"/>
        </w:rPr>
        <w:t xml:space="preserve"> ist ein Lehrdeputat von in der Regel neun Semesterwochenstunden vorgesehen.</w:t>
      </w:r>
    </w:p>
    <w:p w:rsidR="00CB40E2" w:rsidRPr="006C7FB7" w:rsidRDefault="00CB40E2"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p>
    <w:p w:rsidR="00033CBB" w:rsidRDefault="00810A42" w:rsidP="00033CBB">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9"/>
          <w:szCs w:val="19"/>
        </w:rPr>
      </w:pPr>
      <w:r w:rsidRPr="006C7FB7">
        <w:rPr>
          <w:rFonts w:ascii="Arial" w:hAnsi="Arial" w:cs="Arial"/>
          <w:color w:val="7F7F7F" w:themeColor="text1" w:themeTint="80"/>
          <w:spacing w:val="-3"/>
          <w:position w:val="-2"/>
          <w:sz w:val="19"/>
          <w:szCs w:val="19"/>
        </w:rPr>
        <w:t>Die Universität zu Köln fördert Chancengerechtigkeit und</w:t>
      </w:r>
      <w:r w:rsidR="00160A3F" w:rsidRPr="006C7FB7">
        <w:rPr>
          <w:rFonts w:ascii="Arial" w:hAnsi="Arial" w:cs="Arial"/>
          <w:color w:val="7F7F7F" w:themeColor="text1" w:themeTint="80"/>
          <w:spacing w:val="-3"/>
          <w:position w:val="-2"/>
          <w:sz w:val="19"/>
          <w:szCs w:val="19"/>
        </w:rPr>
        <w:t xml:space="preserve"> </w:t>
      </w:r>
      <w:r w:rsidRPr="006C7FB7">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160A3F" w:rsidRPr="006C7FB7">
        <w:rPr>
          <w:rFonts w:ascii="Arial" w:hAnsi="Arial" w:cs="Arial"/>
          <w:color w:val="7F7F7F" w:themeColor="text1" w:themeTint="80"/>
          <w:spacing w:val="-3"/>
          <w:position w:val="-2"/>
          <w:sz w:val="19"/>
          <w:szCs w:val="19"/>
        </w:rPr>
        <w:t xml:space="preserve"> </w:t>
      </w:r>
      <w:r w:rsidRPr="006C7FB7">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6C7FB7" w:rsidRPr="006C7FB7" w:rsidRDefault="00810A42" w:rsidP="00033CBB">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9"/>
          <w:szCs w:val="19"/>
        </w:rPr>
      </w:pPr>
      <w:r w:rsidRPr="006C7FB7">
        <w:rPr>
          <w:rFonts w:ascii="Arial" w:hAnsi="Arial" w:cs="Arial"/>
          <w:color w:val="7F7F7F" w:themeColor="text1" w:themeTint="80"/>
          <w:spacing w:val="-3"/>
          <w:position w:val="-2"/>
          <w:sz w:val="19"/>
          <w:szCs w:val="19"/>
        </w:rPr>
        <w:br/>
      </w:r>
      <w:r w:rsidR="000B501C" w:rsidRPr="006C7FB7">
        <w:rPr>
          <w:rFonts w:ascii="Arial" w:hAnsi="Arial" w:cs="Arial"/>
          <w:color w:val="7F7F7F" w:themeColor="text1" w:themeTint="80"/>
          <w:spacing w:val="-3"/>
          <w:position w:val="-2"/>
          <w:sz w:val="19"/>
          <w:szCs w:val="19"/>
        </w:rPr>
        <w:t xml:space="preserve">Bitte richten Sie Ihre Bewerbung </w:t>
      </w:r>
      <w:r w:rsidR="008E13FD">
        <w:rPr>
          <w:rFonts w:ascii="Arial" w:hAnsi="Arial" w:cs="Arial"/>
          <w:color w:val="7F7F7F" w:themeColor="text1" w:themeTint="80"/>
          <w:spacing w:val="-3"/>
          <w:position w:val="-2"/>
          <w:sz w:val="19"/>
          <w:szCs w:val="19"/>
        </w:rPr>
        <w:t xml:space="preserve">ohne Bewerbungsfoto </w:t>
      </w:r>
      <w:r w:rsidR="000B501C" w:rsidRPr="006C7FB7">
        <w:rPr>
          <w:rFonts w:ascii="Arial" w:hAnsi="Arial" w:cs="Arial"/>
          <w:color w:val="7F7F7F" w:themeColor="text1" w:themeTint="80"/>
          <w:spacing w:val="-3"/>
          <w:position w:val="-2"/>
          <w:sz w:val="19"/>
          <w:szCs w:val="19"/>
        </w:rPr>
        <w:t>über das Berufungsportal</w:t>
      </w:r>
      <w:r w:rsidR="00155DB7">
        <w:rPr>
          <w:rFonts w:ascii="Arial" w:hAnsi="Arial" w:cs="Arial"/>
          <w:color w:val="7F7F7F" w:themeColor="text1" w:themeTint="80"/>
          <w:spacing w:val="-3"/>
          <w:position w:val="-2"/>
          <w:sz w:val="19"/>
          <w:szCs w:val="19"/>
        </w:rPr>
        <w:t xml:space="preserve"> </w:t>
      </w:r>
      <w:r w:rsidR="000B501C" w:rsidRPr="006C7FB7">
        <w:rPr>
          <w:rFonts w:ascii="Arial" w:hAnsi="Arial" w:cs="Arial"/>
          <w:color w:val="7F7F7F" w:themeColor="text1" w:themeTint="80"/>
          <w:spacing w:val="-3"/>
          <w:position w:val="-2"/>
          <w:sz w:val="19"/>
          <w:szCs w:val="19"/>
        </w:rPr>
        <w:t xml:space="preserve">der Universität zu Köln (https://berufungen.uni-koeln.de) bis zum </w:t>
      </w:r>
      <w:r w:rsidR="000B501C" w:rsidRPr="00033CBB">
        <w:rPr>
          <w:rFonts w:ascii="Arial" w:hAnsi="Arial" w:cs="Arial"/>
          <w:color w:val="7F7F7F" w:themeColor="text1" w:themeTint="80"/>
          <w:spacing w:val="-3"/>
          <w:position w:val="-2"/>
          <w:sz w:val="19"/>
          <w:szCs w:val="19"/>
          <w:highlight w:val="yellow"/>
        </w:rPr>
        <w:t>tt.mm.jjjj an den/die DekanIn</w:t>
      </w:r>
      <w:r w:rsidR="000B501C" w:rsidRPr="006C7FB7">
        <w:rPr>
          <w:rFonts w:ascii="Arial" w:hAnsi="Arial" w:cs="Arial"/>
          <w:color w:val="7F7F7F" w:themeColor="text1" w:themeTint="80"/>
          <w:spacing w:val="-3"/>
          <w:position w:val="-2"/>
          <w:sz w:val="19"/>
          <w:szCs w:val="19"/>
        </w:rPr>
        <w:t xml:space="preserve"> der Mathematisch-Naturwissenschaftlichen Fakultät.</w:t>
      </w:r>
      <w:r w:rsidR="00033CBB">
        <w:rPr>
          <w:rFonts w:ascii="Arial" w:hAnsi="Arial" w:cs="Arial"/>
          <w:color w:val="7F7F7F" w:themeColor="text1" w:themeTint="80"/>
          <w:spacing w:val="-3"/>
          <w:position w:val="-2"/>
          <w:sz w:val="19"/>
          <w:szCs w:val="19"/>
        </w:rPr>
        <w:t xml:space="preserve"> </w:t>
      </w:r>
      <w:r w:rsidR="000B501C" w:rsidRPr="00033CBB">
        <w:rPr>
          <w:rFonts w:ascii="Arial" w:hAnsi="Arial" w:cs="Arial"/>
          <w:i/>
          <w:iCs/>
          <w:color w:val="7F7F7F" w:themeColor="text1" w:themeTint="80"/>
          <w:spacing w:val="-3"/>
          <w:position w:val="-2"/>
          <w:sz w:val="19"/>
          <w:szCs w:val="19"/>
          <w:highlight w:val="yellow"/>
        </w:rPr>
        <w:t>Hier können noch spezifische Bewerbungsunterlagen etc.</w:t>
      </w:r>
      <w:r w:rsidR="00033CBB">
        <w:rPr>
          <w:rFonts w:ascii="Arial" w:hAnsi="Arial" w:cs="Arial"/>
          <w:i/>
          <w:iCs/>
          <w:color w:val="7F7F7F" w:themeColor="text1" w:themeTint="80"/>
          <w:spacing w:val="-3"/>
          <w:position w:val="-2"/>
          <w:sz w:val="19"/>
          <w:szCs w:val="19"/>
          <w:highlight w:val="yellow"/>
        </w:rPr>
        <w:t xml:space="preserve"> </w:t>
      </w:r>
      <w:r w:rsidR="000B501C" w:rsidRPr="00033CBB">
        <w:rPr>
          <w:rFonts w:ascii="Arial" w:hAnsi="Arial" w:cs="Arial"/>
          <w:i/>
          <w:iCs/>
          <w:color w:val="7F7F7F" w:themeColor="text1" w:themeTint="80"/>
          <w:spacing w:val="-3"/>
          <w:position w:val="-2"/>
          <w:sz w:val="19"/>
          <w:szCs w:val="19"/>
          <w:highlight w:val="yellow"/>
        </w:rPr>
        <w:t>ergänzt werden</w:t>
      </w:r>
      <w:r w:rsidR="000B501C" w:rsidRPr="006C7FB7">
        <w:rPr>
          <w:rFonts w:ascii="Arial" w:hAnsi="Arial" w:cs="Arial"/>
          <w:i/>
          <w:iCs/>
          <w:color w:val="7F7F7F" w:themeColor="text1" w:themeTint="80"/>
          <w:spacing w:val="-3"/>
          <w:position w:val="-2"/>
          <w:sz w:val="19"/>
          <w:szCs w:val="19"/>
        </w:rPr>
        <w:t>.</w:t>
      </w:r>
    </w:p>
    <w:p w:rsidR="004F15DA" w:rsidRPr="006C7FB7" w:rsidRDefault="004F15DA" w:rsidP="006C7FB7">
      <w:pPr>
        <w:pStyle w:val="Bullets"/>
        <w:ind w:left="0" w:firstLine="0"/>
        <w:rPr>
          <w:rFonts w:ascii="Arial" w:hAnsi="Arial" w:cs="Arial"/>
          <w:color w:val="BFBFBF" w:themeColor="background1" w:themeShade="BF"/>
          <w:spacing w:val="-3"/>
          <w:sz w:val="20"/>
          <w:szCs w:val="20"/>
          <w:vertAlign w:val="superscript"/>
        </w:rPr>
      </w:pPr>
    </w:p>
    <w:p w:rsidR="00107B03" w:rsidRDefault="00107B03" w:rsidP="006C7FB7">
      <w:pPr>
        <w:pStyle w:val="Bullets"/>
        <w:ind w:left="0" w:firstLine="0"/>
        <w:rPr>
          <w:rFonts w:ascii="Arial" w:hAnsi="Arial" w:cs="Arial"/>
          <w:color w:val="BFBFBF" w:themeColor="background1" w:themeShade="BF"/>
          <w:spacing w:val="-3"/>
          <w:sz w:val="20"/>
          <w:szCs w:val="20"/>
          <w:vertAlign w:val="superscript"/>
        </w:rPr>
      </w:pPr>
    </w:p>
    <w:p w:rsidR="006C7FB7" w:rsidRDefault="006C7FB7" w:rsidP="006C7FB7">
      <w:pPr>
        <w:pStyle w:val="Bullets"/>
        <w:ind w:left="0" w:firstLine="0"/>
        <w:rPr>
          <w:rFonts w:ascii="Arial" w:hAnsi="Arial" w:cs="Arial"/>
          <w:color w:val="BFBFBF" w:themeColor="background1" w:themeShade="BF"/>
          <w:spacing w:val="-3"/>
          <w:sz w:val="20"/>
          <w:szCs w:val="20"/>
          <w:vertAlign w:val="superscript"/>
        </w:rPr>
      </w:pPr>
    </w:p>
    <w:p w:rsidR="006C7FB7" w:rsidRPr="006C7FB7" w:rsidRDefault="006C7FB7" w:rsidP="006C7FB7">
      <w:pPr>
        <w:pStyle w:val="Bullets"/>
        <w:ind w:left="0" w:firstLine="0"/>
        <w:rPr>
          <w:rFonts w:ascii="Arial" w:hAnsi="Arial" w:cs="Arial"/>
          <w:color w:val="BFBFBF" w:themeColor="background1" w:themeShade="BF"/>
          <w:spacing w:val="-3"/>
          <w:sz w:val="20"/>
          <w:szCs w:val="20"/>
          <w:vertAlign w:val="superscript"/>
        </w:rPr>
        <w:sectPr w:rsidR="006C7FB7" w:rsidRPr="006C7FB7" w:rsidSect="000B501C">
          <w:type w:val="continuous"/>
          <w:pgSz w:w="11906" w:h="16838"/>
          <w:pgMar w:top="720" w:right="720" w:bottom="720" w:left="720" w:header="708" w:footer="708" w:gutter="0"/>
          <w:cols w:num="2" w:space="708"/>
          <w:docGrid w:linePitch="360"/>
        </w:sectPr>
      </w:pPr>
    </w:p>
    <w:p w:rsidR="004F15DA" w:rsidRPr="0068573A" w:rsidRDefault="004F15DA" w:rsidP="006C7FB7">
      <w:pPr>
        <w:pStyle w:val="Bullets"/>
        <w:ind w:left="0" w:firstLine="0"/>
        <w:rPr>
          <w:rFonts w:ascii="Arial" w:hAnsi="Arial" w:cs="Arial"/>
          <w:color w:val="BFBFBF" w:themeColor="background1" w:themeShade="BF"/>
          <w:spacing w:val="-3"/>
          <w:highlight w:val="yellow"/>
        </w:rPr>
      </w:pPr>
      <w:r w:rsidRPr="0068573A">
        <w:rPr>
          <w:rFonts w:ascii="Arial" w:hAnsi="Arial" w:cs="Arial"/>
          <w:color w:val="BFBFBF" w:themeColor="background1" w:themeShade="BF"/>
          <w:spacing w:val="-3"/>
          <w:sz w:val="20"/>
          <w:szCs w:val="20"/>
          <w:highlight w:val="yellow"/>
          <w:vertAlign w:val="superscript"/>
        </w:rPr>
        <w:lastRenderedPageBreak/>
        <w:t>1</w:t>
      </w:r>
      <w:r w:rsidRPr="0068573A">
        <w:rPr>
          <w:rFonts w:ascii="Arial" w:hAnsi="Arial" w:cs="Arial"/>
          <w:color w:val="BFBFBF" w:themeColor="background1" w:themeShade="BF"/>
          <w:spacing w:val="-3"/>
          <w:highlight w:val="yellow"/>
        </w:rPr>
        <w:t xml:space="preserve">Die Fakultäten müssen sich mit dem Antrag auf Zuweisung / Ausschreibung verbindlich </w:t>
      </w:r>
    </w:p>
    <w:p w:rsidR="004F15DA" w:rsidRPr="006C7FB7" w:rsidRDefault="004F15DA" w:rsidP="006C7FB7">
      <w:pPr>
        <w:pStyle w:val="Bullets"/>
        <w:rPr>
          <w:rFonts w:ascii="Arial" w:hAnsi="Arial" w:cs="Arial"/>
          <w:i/>
          <w:iCs/>
          <w:color w:val="7F7F7F" w:themeColor="text1" w:themeTint="80"/>
          <w:spacing w:val="-3"/>
        </w:rPr>
      </w:pPr>
      <w:r w:rsidRPr="0068573A">
        <w:rPr>
          <w:rFonts w:ascii="Arial" w:hAnsi="Arial" w:cs="Arial"/>
          <w:color w:val="BFBFBF" w:themeColor="background1" w:themeShade="BF"/>
          <w:spacing w:val="-3"/>
          <w:highlight w:val="yellow"/>
        </w:rPr>
        <w:lastRenderedPageBreak/>
        <w:t>festlegen, ob ein Tenure Track nach W2 oder W3 vorgesehen ist</w:t>
      </w:r>
      <w:r w:rsidR="00155DB7" w:rsidRPr="0068573A">
        <w:rPr>
          <w:rFonts w:ascii="Arial" w:hAnsi="Arial" w:cs="Arial"/>
          <w:color w:val="BFBFBF" w:themeColor="background1" w:themeShade="BF"/>
          <w:spacing w:val="-3"/>
          <w:highlight w:val="yellow"/>
        </w:rPr>
        <w:t>.</w:t>
      </w:r>
    </w:p>
    <w:sectPr w:rsidR="004F15DA" w:rsidRPr="006C7FB7" w:rsidSect="004F15D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F05CF">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20282" o:spid="_x0000_s2067" type="#_x0000_t75" style="position:absolute;margin-left:0;margin-top:0;width:522.8pt;height:739.45pt;z-index:-251651072;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437883">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-819149</wp:posOffset>
              </wp:positionH>
              <wp:positionV relativeFrom="paragraph">
                <wp:posOffset>1207769</wp:posOffset>
              </wp:positionV>
              <wp:extent cx="3867150" cy="295275"/>
              <wp:effectExtent l="0" t="0" r="19050" b="28575"/>
              <wp:wrapNone/>
              <wp:docPr id="1" name="Rechteck 1"/>
              <wp:cNvGraphicFramePr/>
              <a:graphic xmlns:a="http://schemas.openxmlformats.org/drawingml/2006/main">
                <a:graphicData uri="http://schemas.microsoft.com/office/word/2010/wordprocessingShape">
                  <wps:wsp>
                    <wps:cNvSpPr/>
                    <wps:spPr>
                      <a:xfrm>
                        <a:off x="0" y="0"/>
                        <a:ext cx="3867150" cy="295275"/>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E32E45B" id="Rechteck 1" o:spid="_x0000_s1026" style="position:absolute;margin-left:-64.5pt;margin-top:95.1pt;width:304.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" fillcolor="#5b9bd5 [3204]" strokecolor="#1f4d78 [1604]" strokeweight="0"/>
          </w:pict>
        </mc:Fallback>
      </mc:AlternateContent>
    </w:r>
    <w:r w:rsidR="00DF05CF">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20283" o:spid="_x0000_s2068" type="#_x0000_t75" style="position:absolute;margin-left:-35.75pt;margin-top:-48.65pt;width:594.55pt;height:840.95pt;z-index:-251650048;mso-position-horizontal-relative:margin;mso-position-vertical-relative:margin" o:allowincell="f">
          <v:imagedata r:id="rId1" o:title="019_Stellenanzeigen_Background_Deutsch2"/>
          <w10:wrap anchorx="margin" anchory="margin"/>
        </v:shape>
      </w:pict>
    </w:r>
    <w:r w:rsidR="00CB40E2">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6581775" cy="1066800"/>
              <wp:effectExtent l="0" t="0" r="28575" b="19050"/>
              <wp:wrapNone/>
              <wp:docPr id="2" name="Rechteck 2"/>
              <wp:cNvGraphicFramePr/>
              <a:graphic xmlns:a="http://schemas.openxmlformats.org/drawingml/2006/main">
                <a:graphicData uri="http://schemas.microsoft.com/office/word/2010/wordprocessingShape">
                  <wps:wsp>
                    <wps:cNvSpPr/>
                    <wps:spPr>
                      <a:xfrm>
                        <a:off x="0" y="0"/>
                        <a:ext cx="6581775" cy="106680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FE65C69" id="Rechteck 2" o:spid="_x0000_s1026" style="position:absolute;margin-left:0;margin-top:115.35pt;width:518.25pt;height:8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DF05CF">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320281" o:spid="_x0000_s2066" type="#_x0000_t75" style="position:absolute;margin-left:0;margin-top:0;width:522.8pt;height:739.45pt;z-index:-251652096;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33CBB"/>
    <w:rsid w:val="000428D5"/>
    <w:rsid w:val="00044F40"/>
    <w:rsid w:val="000A1DF1"/>
    <w:rsid w:val="000B501C"/>
    <w:rsid w:val="000F51BE"/>
    <w:rsid w:val="00107B03"/>
    <w:rsid w:val="00112A49"/>
    <w:rsid w:val="00155DB7"/>
    <w:rsid w:val="00160A3F"/>
    <w:rsid w:val="001B0EC3"/>
    <w:rsid w:val="001C1ED3"/>
    <w:rsid w:val="00201F14"/>
    <w:rsid w:val="0024056A"/>
    <w:rsid w:val="00332A8F"/>
    <w:rsid w:val="00336B14"/>
    <w:rsid w:val="00390D33"/>
    <w:rsid w:val="00416FD1"/>
    <w:rsid w:val="00423BAA"/>
    <w:rsid w:val="00437883"/>
    <w:rsid w:val="004F15DA"/>
    <w:rsid w:val="005E615F"/>
    <w:rsid w:val="005F721C"/>
    <w:rsid w:val="0068573A"/>
    <w:rsid w:val="006A67DC"/>
    <w:rsid w:val="006C7FB7"/>
    <w:rsid w:val="006F2762"/>
    <w:rsid w:val="00744457"/>
    <w:rsid w:val="00810A42"/>
    <w:rsid w:val="008B2F9D"/>
    <w:rsid w:val="008E13FD"/>
    <w:rsid w:val="00A85FBD"/>
    <w:rsid w:val="00BC79A6"/>
    <w:rsid w:val="00CB40E2"/>
    <w:rsid w:val="00D30021"/>
    <w:rsid w:val="00D64669"/>
    <w:rsid w:val="00D87EA2"/>
    <w:rsid w:val="00D94846"/>
    <w:rsid w:val="00DF05CF"/>
    <w:rsid w:val="00E67407"/>
    <w:rsid w:val="00F002D2"/>
    <w:rsid w:val="00F05026"/>
    <w:rsid w:val="00F11A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paragraph" w:customStyle="1" w:styleId="Bullets">
    <w:name w:val="Bullets"/>
    <w:basedOn w:val="Standard"/>
    <w:uiPriority w:val="99"/>
    <w:rsid w:val="00044F40"/>
    <w:pPr>
      <w:tabs>
        <w:tab w:val="left" w:pos="227"/>
      </w:tabs>
      <w:autoSpaceDE w:val="0"/>
      <w:autoSpaceDN w:val="0"/>
      <w:adjustRightInd w:val="0"/>
      <w:spacing w:after="0" w:line="250" w:lineRule="atLeast"/>
      <w:ind w:left="227" w:hanging="227"/>
      <w:jc w:val="both"/>
      <w:textAlignment w:val="center"/>
    </w:pPr>
    <w:rPr>
      <w:rFonts w:ascii="Frutiger LT 55 Roman" w:hAnsi="Frutiger LT 55 Roman" w:cs="Frutiger LT 55 Roman"/>
      <w:color w:val="000000"/>
      <w:position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A800C-08B8-4F83-BE35-1E07D0F2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39</cp:revision>
  <dcterms:created xsi:type="dcterms:W3CDTF">2019-06-28T13:58:00Z</dcterms:created>
  <dcterms:modified xsi:type="dcterms:W3CDTF">2023-06-06T11:12:00Z</dcterms:modified>
</cp:coreProperties>
</file>